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5E0B52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11.11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9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7F18BB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результаты аукциона на размещение нестационарного торгового объекта (далее – НТО), назначенного на </w:t>
      </w:r>
      <w:r w:rsidR="005E0B52">
        <w:rPr>
          <w:rFonts w:ascii="Times New Roman" w:eastAsia="Times New Roman" w:hAnsi="Times New Roman" w:cs="Times New Roman"/>
          <w:color w:val="auto"/>
          <w:szCs w:val="26"/>
          <w:lang w:val="ru-RU"/>
        </w:rPr>
        <w:t>11.11.2019</w:t>
      </w:r>
      <w:r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5E0B52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7F18BB">
        <w:rPr>
          <w:rFonts w:ascii="Times New Roman" w:eastAsia="Times New Roman" w:hAnsi="Times New Roman" w:cs="Times New Roman"/>
          <w:color w:val="auto"/>
          <w:szCs w:val="26"/>
        </w:rPr>
        <w:t>.</w:t>
      </w:r>
      <w:r w:rsidR="005E0B5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0 часов </w:t>
      </w:r>
      <w:r w:rsidR="005E0B52" w:rsidRPr="005E0B52">
        <w:rPr>
          <w:rFonts w:ascii="Times New Roman" w:eastAsia="Times New Roman" w:hAnsi="Times New Roman" w:cs="Times New Roman"/>
          <w:color w:val="auto"/>
          <w:szCs w:val="26"/>
        </w:rPr>
        <w:t>в соответствии с постановлением администрации городского округа Кинель Самарской области от 10.10.2019 г. № 2850 «О проведении аукциона на право заключения договоров на размещение нестационарных торговых объектов»</w:t>
      </w:r>
      <w:r w:rsidRPr="007F18BB">
        <w:rPr>
          <w:rFonts w:ascii="Times New Roman" w:eastAsia="Times New Roman" w:hAnsi="Times New Roman" w:cs="Times New Roman"/>
          <w:color w:val="auto"/>
          <w:szCs w:val="26"/>
        </w:rPr>
        <w:t>, проводимых</w:t>
      </w:r>
      <w:r w:rsidRPr="007F18BB">
        <w:rPr>
          <w:rFonts w:ascii="Times New Roman" w:eastAsia="Times New Roman" w:hAnsi="Times New Roman" w:cs="Times New Roman"/>
          <w:color w:val="auto"/>
          <w:szCs w:val="26"/>
          <w:lang w:val="ru-RU"/>
        </w:rPr>
        <w:t>,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5E0B52" w:rsidRPr="005E0B52" w:rsidRDefault="005E0B52" w:rsidP="005E0B52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5E0B52">
        <w:rPr>
          <w:rFonts w:ascii="Times New Roman" w:eastAsia="Times New Roman" w:hAnsi="Times New Roman" w:cs="Times New Roman"/>
          <w:color w:val="auto"/>
          <w:szCs w:val="26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5E0B52" w:rsidRPr="005E0B52" w:rsidRDefault="005E0B52" w:rsidP="005E0B52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5E0B52">
        <w:rPr>
          <w:rFonts w:ascii="Times New Roman" w:eastAsia="Times New Roman" w:hAnsi="Times New Roman" w:cs="Times New Roman"/>
          <w:color w:val="auto"/>
          <w:szCs w:val="26"/>
        </w:rPr>
        <w:t>Члены комиссии:</w:t>
      </w:r>
    </w:p>
    <w:p w:rsidR="005E0B52" w:rsidRPr="005E0B52" w:rsidRDefault="005E0B52" w:rsidP="005E0B52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5E0B52">
        <w:rPr>
          <w:rFonts w:ascii="Times New Roman" w:eastAsia="Times New Roman" w:hAnsi="Times New Roman" w:cs="Times New Roman"/>
          <w:color w:val="auto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5E0B52" w:rsidRPr="005E0B52" w:rsidRDefault="005E0B52" w:rsidP="005E0B52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5E0B52">
        <w:rPr>
          <w:rFonts w:ascii="Times New Roman" w:eastAsia="Times New Roman" w:hAnsi="Times New Roman" w:cs="Times New Roman"/>
          <w:color w:val="auto"/>
          <w:szCs w:val="26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5E0B52" w:rsidRPr="005E0B52" w:rsidRDefault="005E0B52" w:rsidP="005E0B52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5E0B52">
        <w:rPr>
          <w:rFonts w:ascii="Times New Roman" w:eastAsia="Times New Roman" w:hAnsi="Times New Roman" w:cs="Times New Roman"/>
          <w:color w:val="auto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Pr="007F18BB" w:rsidRDefault="005E0B52" w:rsidP="005E0B52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5E0B52">
        <w:rPr>
          <w:rFonts w:ascii="Times New Roman" w:eastAsia="Times New Roman" w:hAnsi="Times New Roman" w:cs="Times New Roman"/>
          <w:color w:val="auto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>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5E0B52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5E0B52" w:rsidRPr="00DB0B8B" w:rsidRDefault="005E0B52" w:rsidP="005E0B5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0B8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5 лет с даты заключения, площадью 24 </w:t>
      </w:r>
      <w:proofErr w:type="spellStart"/>
      <w:r w:rsidRPr="00DB0B8B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B0B8B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непродовольственные товары, сезонность: несезонный объект, по адресу: Самарская область, г. Кинель, ул. Октябрьская, в районе пиццерии,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5E0B52" w:rsidRPr="00DB0B8B" w:rsidTr="00672A26">
        <w:tc>
          <w:tcPr>
            <w:tcW w:w="3189" w:type="dxa"/>
            <w:vMerge w:val="restart"/>
            <w:shd w:val="clear" w:color="auto" w:fill="auto"/>
            <w:vAlign w:val="center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bookmarkStart w:id="0" w:name="_Hlk10021179"/>
            <w:r w:rsidRPr="005E0B5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5E0B52" w:rsidRPr="00DB0B8B" w:rsidTr="00672A26">
        <w:trPr>
          <w:trHeight w:val="419"/>
        </w:trPr>
        <w:tc>
          <w:tcPr>
            <w:tcW w:w="3189" w:type="dxa"/>
            <w:vMerge/>
            <w:shd w:val="clear" w:color="auto" w:fill="auto"/>
            <w:vAlign w:val="center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</w:t>
            </w:r>
          </w:p>
        </w:tc>
      </w:tr>
      <w:tr w:rsidR="005E0B52" w:rsidRPr="00DB0B8B" w:rsidTr="00672A26">
        <w:tc>
          <w:tcPr>
            <w:tcW w:w="3189" w:type="dxa"/>
            <w:shd w:val="clear" w:color="auto" w:fill="auto"/>
            <w:vAlign w:val="center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391674,83</w:t>
            </w:r>
          </w:p>
        </w:tc>
        <w:tc>
          <w:tcPr>
            <w:tcW w:w="3191" w:type="dxa"/>
            <w:shd w:val="clear" w:color="auto" w:fill="auto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2206674,27</w:t>
            </w:r>
          </w:p>
        </w:tc>
      </w:tr>
      <w:tr w:rsidR="005E0B52" w:rsidRPr="00DB0B8B" w:rsidTr="00672A26">
        <w:tc>
          <w:tcPr>
            <w:tcW w:w="3189" w:type="dxa"/>
            <w:shd w:val="clear" w:color="auto" w:fill="auto"/>
            <w:vAlign w:val="center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391673,31</w:t>
            </w:r>
          </w:p>
        </w:tc>
        <w:tc>
          <w:tcPr>
            <w:tcW w:w="3191" w:type="dxa"/>
            <w:shd w:val="clear" w:color="auto" w:fill="auto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2206679,03</w:t>
            </w:r>
          </w:p>
        </w:tc>
      </w:tr>
      <w:tr w:rsidR="005E0B52" w:rsidRPr="00DB0B8B" w:rsidTr="00672A26">
        <w:tc>
          <w:tcPr>
            <w:tcW w:w="3189" w:type="dxa"/>
            <w:shd w:val="clear" w:color="auto" w:fill="auto"/>
            <w:vAlign w:val="center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391677,89</w:t>
            </w:r>
          </w:p>
        </w:tc>
        <w:tc>
          <w:tcPr>
            <w:tcW w:w="3191" w:type="dxa"/>
            <w:shd w:val="clear" w:color="auto" w:fill="auto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2206680,49</w:t>
            </w:r>
          </w:p>
        </w:tc>
      </w:tr>
      <w:tr w:rsidR="005E0B52" w:rsidRPr="00DB0B8B" w:rsidTr="00672A26">
        <w:tc>
          <w:tcPr>
            <w:tcW w:w="3189" w:type="dxa"/>
            <w:shd w:val="clear" w:color="auto" w:fill="auto"/>
            <w:vAlign w:val="center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391679,41</w:t>
            </w:r>
          </w:p>
        </w:tc>
        <w:tc>
          <w:tcPr>
            <w:tcW w:w="3191" w:type="dxa"/>
            <w:shd w:val="clear" w:color="auto" w:fill="auto"/>
          </w:tcPr>
          <w:p w:rsidR="005E0B52" w:rsidRPr="005E0B52" w:rsidRDefault="005E0B52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2206675,73</w:t>
            </w:r>
          </w:p>
        </w:tc>
      </w:tr>
    </w:tbl>
    <w:bookmarkEnd w:id="0"/>
    <w:p w:rsidR="005E0B52" w:rsidRPr="00DB0B8B" w:rsidRDefault="005E0B52" w:rsidP="005E0B52">
      <w:pPr>
        <w:ind w:firstLine="567"/>
        <w:jc w:val="both"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DB0B8B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17062 (семнадцать тысяч шестьдесят два) рубля 85 копеек;</w:t>
      </w:r>
    </w:p>
    <w:p w:rsidR="005E0B52" w:rsidRPr="00DB0B8B" w:rsidRDefault="005E0B52" w:rsidP="005E0B52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DB0B8B">
        <w:rPr>
          <w:rFonts w:ascii="Times New Roman" w:eastAsia="Times New Roman" w:hAnsi="Times New Roman" w:cs="Times New Roman"/>
          <w:color w:val="auto"/>
          <w:lang w:val="ru-RU"/>
        </w:rPr>
        <w:t>Размер задатка составляет 8531 (восемь тысяч пятьсот тридцать один) рубль 43 копейки.</w:t>
      </w:r>
    </w:p>
    <w:p w:rsidR="00F11513" w:rsidRPr="00CB7BBA" w:rsidRDefault="000D0D03" w:rsidP="005E0B52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="005E0B52" w:rsidRPr="00DB0B8B">
        <w:rPr>
          <w:rFonts w:ascii="Times New Roman" w:eastAsia="Times New Roman" w:hAnsi="Times New Roman" w:cs="Times New Roman"/>
          <w:color w:val="auto"/>
          <w:lang w:val="ru-RU"/>
        </w:rPr>
        <w:t>Шаг аукциона 500 (пятьсот) рублей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E0B52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E0B52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«Вектор» в лице директора Кабачковой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8531,43 руб., дата поступления 23.10.2019 г. </w:t>
            </w:r>
          </w:p>
        </w:tc>
      </w:tr>
      <w:tr w:rsidR="005E0B52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Мансурова </w:t>
            </w:r>
            <w:proofErr w:type="spellStart"/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Мэрзия</w:t>
            </w:r>
            <w:proofErr w:type="spellEnd"/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Мякмуровна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28.10.2019 г. 15 час.30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8531,43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.10.2019 г.</w:t>
            </w:r>
          </w:p>
        </w:tc>
      </w:tr>
      <w:tr w:rsidR="005E0B52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Общество с ограниченной ответственностью «Статус» в лице директора Татаренко В.В.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29.10.2019 г. 14 час. 55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8531,43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.10.2019 г.</w:t>
            </w:r>
          </w:p>
        </w:tc>
      </w:tr>
      <w:tr w:rsidR="005E0B52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«ПКЦ «АРС» в лице генерального директора Кожуховского Е.Ю.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06.11.2019 г. 09 час. 25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521447" w:rsidRDefault="005E0B52" w:rsidP="005E0B5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8531,43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05.11</w:t>
            </w: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5E0B52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«Вектор» в лице директора Кабачковой Л.В.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№109, 28.10.2019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E0B52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Мансурова </w:t>
            </w:r>
            <w:proofErr w:type="spellStart"/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Мэрзия</w:t>
            </w:r>
            <w:proofErr w:type="spellEnd"/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Мякмуровна</w:t>
            </w:r>
            <w:proofErr w:type="spellEnd"/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№112, 28.10.2019 г. 15 час.30 мин.</w:t>
            </w:r>
          </w:p>
        </w:tc>
      </w:tr>
      <w:tr w:rsidR="005E0B52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Общество с ограниченной ответственностью «Статус» в лице директора Татаренко В.В.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№113, 29.10.2019 г. 14 час. 55 мин.</w:t>
            </w:r>
          </w:p>
        </w:tc>
      </w:tr>
      <w:tr w:rsidR="005E0B52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«ПКЦ «АРС» в лице генерального директора Кожуховского Е.Ю.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Default="005E0B52" w:rsidP="005E0B5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№116, 06.11.2019 г. 09 час. 25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CB7BBA" w:rsidRDefault="005E0B52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CB7BBA" w:rsidRDefault="005E0B52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Мансурова </w:t>
            </w:r>
            <w:proofErr w:type="spellStart"/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Мэрзия</w:t>
            </w:r>
            <w:proofErr w:type="spellEnd"/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Мякмуровна</w:t>
            </w:r>
            <w:proofErr w:type="spellEnd"/>
          </w:p>
        </w:tc>
      </w:tr>
      <w:tr w:rsidR="005E0B52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B52" w:rsidRPr="005E0B52" w:rsidRDefault="005E0B52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DE61FC" w:rsidRDefault="005E0B52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 «Статус» в лице директора Татаренко В.В.</w:t>
            </w:r>
          </w:p>
        </w:tc>
      </w:tr>
      <w:tr w:rsidR="005E0B52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B52" w:rsidRPr="005E0B52" w:rsidRDefault="005E0B52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DE61FC" w:rsidRDefault="005E0B52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DE6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 </w:t>
            </w:r>
            <w:r w:rsidR="00663A00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5E0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43562,85</w:t>
            </w:r>
            <w:r w:rsidR="00DE61F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5E0B52" w:rsidP="00663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Мансурова </w:t>
            </w:r>
            <w:proofErr w:type="spellStart"/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Мэрзия</w:t>
            </w:r>
            <w:proofErr w:type="spellEnd"/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Мякмуровна</w:t>
            </w:r>
            <w:proofErr w:type="spellEnd"/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</w:t>
            </w:r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«Статус» в лице директора Татаренко В.В.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DE6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  <w:r w:rsidR="00663A00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DE61FC" w:rsidRDefault="005E0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44062,85</w:t>
            </w:r>
            <w:r w:rsidR="00DE61F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5E0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Мансурова </w:t>
            </w:r>
            <w:proofErr w:type="spellStart"/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Мэрзия</w:t>
            </w:r>
            <w:proofErr w:type="spellEnd"/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Мякмуровна</w:t>
            </w:r>
            <w:proofErr w:type="spellEnd"/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  <w:p w:rsidR="005E0B52" w:rsidRDefault="005E0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F11513" w:rsidRPr="00663A00" w:rsidRDefault="00F11513" w:rsidP="00663A0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lastRenderedPageBreak/>
        <w:t>Комиссия признала победителем аукциона участника (Наименование или Ф.И.О.</w:t>
      </w:r>
      <w:r w:rsidR="00663A00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участника)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663A00" w:rsidRPr="00663A0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E0B52" w:rsidRPr="005E0B52">
        <w:rPr>
          <w:rFonts w:ascii="Times New Roman" w:eastAsia="Times New Roman" w:hAnsi="Times New Roman" w:cs="Times New Roman"/>
          <w:color w:val="auto"/>
          <w:u w:val="single"/>
          <w:lang w:val="ru-RU"/>
        </w:rPr>
        <w:t>ИП Мансуров</w:t>
      </w:r>
      <w:r w:rsidR="005E0B52">
        <w:rPr>
          <w:rFonts w:ascii="Times New Roman" w:eastAsia="Times New Roman" w:hAnsi="Times New Roman" w:cs="Times New Roman"/>
          <w:color w:val="auto"/>
          <w:u w:val="single"/>
          <w:lang w:val="ru-RU"/>
        </w:rPr>
        <w:t>у</w:t>
      </w:r>
      <w:r w:rsidR="005E0B52" w:rsidRPr="005E0B52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</w:t>
      </w:r>
      <w:proofErr w:type="spellStart"/>
      <w:r w:rsidR="005E0B52" w:rsidRPr="005E0B52">
        <w:rPr>
          <w:rFonts w:ascii="Times New Roman" w:eastAsia="Times New Roman" w:hAnsi="Times New Roman" w:cs="Times New Roman"/>
          <w:color w:val="auto"/>
          <w:u w:val="single"/>
          <w:lang w:val="ru-RU"/>
        </w:rPr>
        <w:t>Мэрзи</w:t>
      </w:r>
      <w:r w:rsidR="005E0B52">
        <w:rPr>
          <w:rFonts w:ascii="Times New Roman" w:eastAsia="Times New Roman" w:hAnsi="Times New Roman" w:cs="Times New Roman"/>
          <w:color w:val="auto"/>
          <w:u w:val="single"/>
          <w:lang w:val="ru-RU"/>
        </w:rPr>
        <w:t>ю</w:t>
      </w:r>
      <w:proofErr w:type="spellEnd"/>
      <w:r w:rsidR="005E0B52" w:rsidRPr="005E0B52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</w:t>
      </w:r>
      <w:proofErr w:type="spellStart"/>
      <w:r w:rsidR="005E0B52" w:rsidRPr="005E0B52">
        <w:rPr>
          <w:rFonts w:ascii="Times New Roman" w:eastAsia="Times New Roman" w:hAnsi="Times New Roman" w:cs="Times New Roman"/>
          <w:color w:val="auto"/>
          <w:u w:val="single"/>
          <w:lang w:val="ru-RU"/>
        </w:rPr>
        <w:t>Мякмуровн</w:t>
      </w:r>
      <w:r w:rsidR="005E0B52">
        <w:rPr>
          <w:rFonts w:ascii="Times New Roman" w:eastAsia="Times New Roman" w:hAnsi="Times New Roman" w:cs="Times New Roman"/>
          <w:color w:val="auto"/>
          <w:u w:val="single"/>
          <w:lang w:val="ru-RU"/>
        </w:rPr>
        <w:t>у</w:t>
      </w:r>
      <w:proofErr w:type="spellEnd"/>
      <w:r w:rsidR="00663A00" w:rsidRPr="00663A0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</w:t>
      </w:r>
      <w:r w:rsidR="00DE61FC" w:rsidRPr="00663A0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        </w:t>
      </w:r>
      <w:bookmarkStart w:id="1" w:name="_GoBack"/>
      <w:bookmarkEnd w:id="1"/>
      <w:r w:rsidR="00DE61FC" w:rsidRPr="00663A0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                 </w:t>
      </w:r>
      <w:r w:rsidR="00CB7BBA" w:rsidRPr="00663A0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</w:t>
      </w:r>
    </w:p>
    <w:p w:rsidR="00F11513" w:rsidRPr="00663A00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63A00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Самарская область, </w:t>
      </w:r>
      <w:proofErr w:type="spellStart"/>
      <w:r w:rsidR="005E0B52">
        <w:rPr>
          <w:rFonts w:ascii="Times New Roman" w:eastAsia="Times New Roman" w:hAnsi="Times New Roman" w:cs="Times New Roman"/>
          <w:color w:val="auto"/>
          <w:szCs w:val="28"/>
          <w:lang w:val="ru-RU"/>
        </w:rPr>
        <w:t>г.Кинель</w:t>
      </w:r>
      <w:proofErr w:type="spellEnd"/>
      <w:r w:rsidR="005E0B52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, </w:t>
      </w:r>
      <w:proofErr w:type="spellStart"/>
      <w:r w:rsidR="005E0B52">
        <w:rPr>
          <w:rFonts w:ascii="Times New Roman" w:eastAsia="Times New Roman" w:hAnsi="Times New Roman" w:cs="Times New Roman"/>
          <w:color w:val="auto"/>
          <w:szCs w:val="28"/>
          <w:lang w:val="ru-RU"/>
        </w:rPr>
        <w:t>ул.Ватутина</w:t>
      </w:r>
      <w:proofErr w:type="spellEnd"/>
      <w:r w:rsidR="005E0B52">
        <w:rPr>
          <w:rFonts w:ascii="Times New Roman" w:eastAsia="Times New Roman" w:hAnsi="Times New Roman" w:cs="Times New Roman"/>
          <w:color w:val="auto"/>
          <w:szCs w:val="28"/>
          <w:lang w:val="ru-RU"/>
        </w:rPr>
        <w:t>, д.96/1</w:t>
      </w:r>
      <w:r w:rsidR="00663A00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</w:p>
    <w:p w:rsidR="006B79F0" w:rsidRPr="00663A00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</w:p>
    <w:p w:rsidR="00C675C5" w:rsidRPr="00CB7BBA" w:rsidRDefault="006B79F0" w:rsidP="00663A0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663A00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сделавшего предпоследнее предложение: </w:t>
      </w:r>
      <w:proofErr w:type="spellStart"/>
      <w:r w:rsidR="005E0B5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г.Самара</w:t>
      </w:r>
      <w:proofErr w:type="spellEnd"/>
      <w:r w:rsidR="005E0B5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5E0B5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ул.Чернореченская</w:t>
      </w:r>
      <w:proofErr w:type="spellEnd"/>
      <w:r w:rsidR="005E0B5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61-32</w:t>
      </w:r>
    </w:p>
    <w:p w:rsidR="00F11513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</w:p>
    <w:p w:rsidR="00F11513" w:rsidRPr="00663A00" w:rsidRDefault="00F11513" w:rsidP="00663A0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5E0B52" w:rsidRPr="005E0B52">
        <w:rPr>
          <w:rFonts w:ascii="Times New Roman" w:eastAsia="Times New Roman" w:hAnsi="Times New Roman" w:cs="Times New Roman"/>
          <w:color w:val="auto"/>
          <w:szCs w:val="28"/>
          <w:u w:val="single"/>
        </w:rPr>
        <w:t>44062</w:t>
      </w:r>
      <w:r w:rsidR="00663A00" w:rsidRPr="00663A0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</w:t>
      </w:r>
      <w:r w:rsidR="005E0B5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сорок четыре шестьдесят два)</w:t>
      </w:r>
      <w:r w:rsidR="00663A00" w:rsidRPr="00663A0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рубля </w:t>
      </w:r>
      <w:proofErr w:type="gramStart"/>
      <w:r w:rsidR="005E0B52" w:rsidRPr="005E0B52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85 </w:t>
      </w:r>
      <w:r w:rsidR="00663A00" w:rsidRPr="00663A0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копейка</w:t>
      </w:r>
      <w:proofErr w:type="gramEnd"/>
    </w:p>
    <w:p w:rsidR="000D0D03" w:rsidRDefault="00F11513" w:rsidP="000D0D0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</w:t>
      </w:r>
    </w:p>
    <w:p w:rsidR="00F11513" w:rsidRPr="00CB7BBA" w:rsidRDefault="000D0D03" w:rsidP="000D0D0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   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</w:rPr>
        <w:t>Настоящий протокол составлен в 2 - х экземплярах.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     </w:t>
      </w:r>
      <w:r w:rsidRPr="005E0B52">
        <w:rPr>
          <w:rFonts w:ascii="Times New Roman" w:eastAsia="Times New Roman" w:hAnsi="Times New Roman" w:cs="Times New Roman"/>
          <w:color w:val="auto"/>
          <w:szCs w:val="28"/>
        </w:rPr>
        <w:t>Председатель комиссии: ______________ Иванова Г.Н.</w:t>
      </w: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  </w:t>
      </w: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              </w:t>
      </w: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Члены </w:t>
      </w:r>
      <w:proofErr w:type="gramStart"/>
      <w:r w:rsidRPr="005E0B52">
        <w:rPr>
          <w:rFonts w:ascii="Times New Roman" w:eastAsia="Times New Roman" w:hAnsi="Times New Roman" w:cs="Times New Roman"/>
          <w:color w:val="auto"/>
          <w:szCs w:val="28"/>
        </w:rPr>
        <w:t>комиссии:  _</w:t>
      </w:r>
      <w:proofErr w:type="gramEnd"/>
      <w:r w:rsidRPr="005E0B52">
        <w:rPr>
          <w:rFonts w:ascii="Times New Roman" w:eastAsia="Times New Roman" w:hAnsi="Times New Roman" w:cs="Times New Roman"/>
          <w:color w:val="auto"/>
          <w:szCs w:val="28"/>
        </w:rPr>
        <w:t>____________Фокин В.Н.</w:t>
      </w: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     </w:t>
      </w: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______________ Осипова А.А.</w:t>
      </w: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       </w:t>
      </w:r>
      <w:r w:rsidR="000D0D0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</w:t>
      </w: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_______________ Афанасьева С.В.  </w:t>
      </w:r>
    </w:p>
    <w:p w:rsidR="005E0B52" w:rsidRPr="000D0D03" w:rsidRDefault="000D0D03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</w:t>
      </w:r>
    </w:p>
    <w:p w:rsidR="00F11513" w:rsidRPr="00CB7BBA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        </w:t>
      </w:r>
      <w:r w:rsidR="000D0D0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</w:t>
      </w:r>
      <w:r w:rsidRPr="005E0B52">
        <w:rPr>
          <w:rFonts w:ascii="Times New Roman" w:eastAsia="Times New Roman" w:hAnsi="Times New Roman" w:cs="Times New Roman"/>
          <w:color w:val="auto"/>
          <w:szCs w:val="28"/>
        </w:rPr>
        <w:t>_____________</w:t>
      </w:r>
      <w:proofErr w:type="gramStart"/>
      <w:r w:rsidRPr="005E0B52">
        <w:rPr>
          <w:rFonts w:ascii="Times New Roman" w:eastAsia="Times New Roman" w:hAnsi="Times New Roman" w:cs="Times New Roman"/>
          <w:color w:val="auto"/>
          <w:szCs w:val="28"/>
        </w:rPr>
        <w:t>_  Ефременко</w:t>
      </w:r>
      <w:proofErr w:type="gramEnd"/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С.В.                                                     </w:t>
      </w: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2769" w:rsidRDefault="00242769">
      <w:r>
        <w:separator/>
      </w:r>
    </w:p>
  </w:endnote>
  <w:endnote w:type="continuationSeparator" w:id="0">
    <w:p w:rsidR="00242769" w:rsidRDefault="0024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2769" w:rsidRDefault="00242769"/>
  </w:footnote>
  <w:footnote w:type="continuationSeparator" w:id="0">
    <w:p w:rsidR="00242769" w:rsidRDefault="002427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D0D03"/>
    <w:rsid w:val="00110048"/>
    <w:rsid w:val="001373A2"/>
    <w:rsid w:val="001C1460"/>
    <w:rsid w:val="001C7B19"/>
    <w:rsid w:val="00222970"/>
    <w:rsid w:val="00242769"/>
    <w:rsid w:val="002715F7"/>
    <w:rsid w:val="002C183F"/>
    <w:rsid w:val="002E4997"/>
    <w:rsid w:val="003117FD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E0B52"/>
    <w:rsid w:val="005E2189"/>
    <w:rsid w:val="005F4A3F"/>
    <w:rsid w:val="00617288"/>
    <w:rsid w:val="00663A00"/>
    <w:rsid w:val="00680BF7"/>
    <w:rsid w:val="0069418D"/>
    <w:rsid w:val="006B79F0"/>
    <w:rsid w:val="006F08DD"/>
    <w:rsid w:val="00710E6F"/>
    <w:rsid w:val="00776731"/>
    <w:rsid w:val="00784328"/>
    <w:rsid w:val="00795441"/>
    <w:rsid w:val="007C2032"/>
    <w:rsid w:val="007F18BB"/>
    <w:rsid w:val="008272DA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B344BB"/>
    <w:rsid w:val="00BC2483"/>
    <w:rsid w:val="00BC6252"/>
    <w:rsid w:val="00C11AD1"/>
    <w:rsid w:val="00C31807"/>
    <w:rsid w:val="00C675C5"/>
    <w:rsid w:val="00CB4D23"/>
    <w:rsid w:val="00CB7BBA"/>
    <w:rsid w:val="00CE4271"/>
    <w:rsid w:val="00D33082"/>
    <w:rsid w:val="00D41878"/>
    <w:rsid w:val="00DB1AED"/>
    <w:rsid w:val="00DE61FC"/>
    <w:rsid w:val="00E31A83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CB80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2019-11-12T04:16:00Z</dcterms:created>
  <dcterms:modified xsi:type="dcterms:W3CDTF">2019-11-12T04:16:00Z</dcterms:modified>
</cp:coreProperties>
</file>